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hd w:val="clear" w:fill="FFFFFF"/>
        <w:tabs>
          <w:tab w:val="clear" w:pos="709"/>
          <w:tab w:val="left" w:pos="2977" w:leader="none"/>
          <w:tab w:val="left" w:pos="9639" w:leader="none"/>
        </w:tabs>
        <w:bidi w:val="0"/>
        <w:ind w:left="0" w:right="0" w:hanging="432"/>
        <w:jc w:val="center"/>
        <w:rPr>
          <w:rFonts w:ascii="Times New Roman" w:hAnsi="Times New Roman" w:cs="Tahoma"/>
          <w:spacing w:val="0"/>
          <w:sz w:val="24"/>
          <w:szCs w:val="24"/>
        </w:rPr>
      </w:pPr>
      <w:r>
        <w:rPr>
          <w:rFonts w:cs="Tahoma" w:ascii="Times New Roman" w:hAnsi="Times New Roman"/>
          <w:spacing w:val="0"/>
          <w:sz w:val="24"/>
          <w:szCs w:val="24"/>
        </w:rPr>
        <w:t>ДОГОВОР № ________</w:t>
      </w:r>
    </w:p>
    <w:p>
      <w:pPr>
        <w:pStyle w:val="1"/>
        <w:shd w:val="clear" w:fill="FFFFFF"/>
        <w:tabs>
          <w:tab w:val="clear" w:pos="709"/>
          <w:tab w:val="left" w:pos="2977" w:leader="none"/>
          <w:tab w:val="left" w:pos="9639" w:leader="none"/>
        </w:tabs>
        <w:bidi w:val="0"/>
        <w:ind w:left="0" w:right="0" w:hanging="432"/>
        <w:jc w:val="center"/>
        <w:rPr>
          <w:rFonts w:ascii="Times New Roman" w:hAnsi="Times New Roman" w:cs="Tahoma"/>
          <w:spacing w:val="0"/>
          <w:sz w:val="24"/>
          <w:szCs w:val="24"/>
        </w:rPr>
      </w:pPr>
      <w:r>
        <w:rPr>
          <w:rFonts w:cs="Tahoma" w:ascii="Times New Roman" w:hAnsi="Times New Roman"/>
          <w:spacing w:val="0"/>
          <w:sz w:val="24"/>
          <w:szCs w:val="24"/>
        </w:rPr>
        <w:t>на предоставление медицинских услуг</w:t>
      </w:r>
    </w:p>
    <w:p>
      <w:pPr>
        <w:pStyle w:val="Normal"/>
        <w:shd w:val="clear" w:fill="FFFFFF"/>
        <w:bidi w:val="0"/>
        <w:ind w:left="0" w:right="58" w:hanging="0"/>
        <w:jc w:val="left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fill="FFFFFF"/>
        <w:bidi w:val="0"/>
        <w:ind w:left="0" w:right="58" w:hanging="0"/>
        <w:jc w:val="left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fill="FFFFFF"/>
        <w:bidi w:val="0"/>
        <w:ind w:left="0" w:right="58" w:hanging="0"/>
        <w:jc w:val="left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6115" w:leader="none"/>
          <w:tab w:val="left" w:pos="6826" w:leader="underscore"/>
          <w:tab w:val="left" w:pos="8813" w:leader="underscore"/>
          <w:tab w:val="left" w:pos="9403" w:leader="underscore"/>
        </w:tabs>
        <w:bidi w:val="0"/>
        <w:jc w:val="left"/>
        <w:rPr/>
      </w:pPr>
      <w:r>
        <w:rPr>
          <w:rFonts w:cs="Tahoma" w:ascii="Times New Roman" w:hAnsi="Times New Roman"/>
          <w:b/>
          <w:color w:val="000000"/>
          <w:sz w:val="24"/>
          <w:szCs w:val="24"/>
        </w:rPr>
        <w:t>г. Самара                                                                                       «____» _______________  2021 года</w:t>
      </w:r>
    </w:p>
    <w:p>
      <w:pPr>
        <w:pStyle w:val="Normal"/>
        <w:shd w:val="clear" w:fill="FFFFFF"/>
        <w:tabs>
          <w:tab w:val="clear" w:pos="709"/>
          <w:tab w:val="left" w:pos="6115" w:leader="none"/>
          <w:tab w:val="left" w:pos="6826" w:leader="underscore"/>
          <w:tab w:val="left" w:pos="8813" w:leader="underscore"/>
          <w:tab w:val="left" w:pos="9403" w:leader="underscore"/>
        </w:tabs>
        <w:bidi w:val="0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567" w:leader="none"/>
          <w:tab w:val="left" w:pos="9442" w:leader="underscore"/>
        </w:tabs>
        <w:bidi w:val="0"/>
        <w:ind w:left="0" w:right="0" w:firstLine="567"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________________________________________________________________________, именуемое в дальнейшем «Исполнитель», в лице ___________________________________________________________, действующего на основании доверенности № _____ от ________________, с одной стороны, и</w:t>
      </w:r>
      <w:r>
        <w:rPr>
          <w:rFonts w:cs="Tahoma"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Общество с ограниченной ответственностью «Самарские коммунальные системы», именуемое в дальнейшем «Заказчик», в лице главного управляющего директора </w:t>
      </w:r>
      <w:r>
        <w:rPr>
          <w:rFonts w:cs="Tahoma" w:ascii="Times New Roman" w:hAnsi="Times New Roman"/>
          <w:sz w:val="24"/>
          <w:szCs w:val="24"/>
        </w:rPr>
        <w:t>Бирюкова Владимира Вячеславовича,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действующего на основании доверенности № </w:t>
      </w:r>
      <w:r>
        <w:rPr>
          <w:rFonts w:cs="Tahoma" w:ascii="Times New Roman" w:hAnsi="Times New Roman"/>
          <w:sz w:val="24"/>
          <w:szCs w:val="24"/>
        </w:rPr>
        <w:t>20 от 20.02.2021 года,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с другой стороны, заключили настоящий Договор о нижеследующем:</w:t>
      </w:r>
    </w:p>
    <w:p>
      <w:pPr>
        <w:pStyle w:val="Normal"/>
        <w:shd w:val="clear" w:fill="FFFFFF"/>
        <w:tabs>
          <w:tab w:val="clear" w:pos="709"/>
          <w:tab w:val="left" w:pos="567" w:leader="none"/>
          <w:tab w:val="left" w:pos="9442" w:leader="underscore"/>
        </w:tabs>
        <w:bidi w:val="0"/>
        <w:ind w:left="0" w:right="0" w:firstLine="567"/>
        <w:jc w:val="both"/>
        <w:rPr>
          <w:rFonts w:ascii="Times New Roman" w:hAnsi="Times New Roman" w:cs="Tahoma"/>
          <w:b/>
          <w:b/>
          <w:color w:val="000000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567" w:leader="none"/>
        </w:tabs>
        <w:bidi w:val="0"/>
        <w:ind w:left="0" w:right="24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1. ПРЕДМЕТ ДОГОВОРА</w:t>
      </w:r>
    </w:p>
    <w:p>
      <w:pPr>
        <w:pStyle w:val="ConsPlusNormal"/>
        <w:widowControl/>
        <w:bidi w:val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>1.1.</w:t>
      </w:r>
      <w:r>
        <w:rPr>
          <w:rFonts w:cs="Tahoma" w:ascii="Times New Roman" w:hAnsi="Times New Roman"/>
          <w:sz w:val="24"/>
          <w:szCs w:val="24"/>
        </w:rPr>
        <w:t xml:space="preserve"> Заказчик поручает, а Исполнитель обязуется оказать медицинские услуги: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ahoma" w:ascii="Times New Roman" w:hAnsi="Times New Roman"/>
          <w:sz w:val="24"/>
          <w:szCs w:val="24"/>
        </w:rPr>
        <w:t xml:space="preserve">- по проведению предварительных медицинских осмотров, 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осмотров при оформлении медицинской книжки </w:t>
      </w:r>
      <w:r>
        <w:rPr>
          <w:rFonts w:cs="Tahoma" w:ascii="Times New Roman" w:hAnsi="Times New Roman"/>
          <w:sz w:val="24"/>
          <w:szCs w:val="24"/>
        </w:rPr>
        <w:t xml:space="preserve">работников, занятых на работах с вредными и (или) опасными условиями труда, согласно </w:t>
      </w:r>
      <w:r>
        <w:rPr>
          <w:rFonts w:cs="Tahoma" w:ascii="Times New Roman" w:hAnsi="Times New Roman"/>
          <w:color w:val="000000"/>
          <w:sz w:val="24"/>
          <w:szCs w:val="24"/>
        </w:rPr>
        <w:t>Трудовому кодексу Российской Федерации,</w:t>
      </w:r>
      <w:r>
        <w:rPr>
          <w:rFonts w:cs="Tahoma" w:ascii="Times New Roman" w:hAnsi="Times New Roman"/>
          <w:sz w:val="24"/>
          <w:szCs w:val="24"/>
        </w:rPr>
        <w:t xml:space="preserve"> </w:t>
      </w:r>
      <w:r>
        <w:rPr>
          <w:rFonts w:cs="Tahoma" w:ascii="Times New Roman" w:hAnsi="Times New Roman"/>
          <w:sz w:val="24"/>
          <w:szCs w:val="24"/>
          <w:lang w:val="ru-RU"/>
        </w:rPr>
        <w:t>п</w:t>
      </w:r>
      <w:r>
        <w:rPr>
          <w:rFonts w:cs="Tahoma" w:ascii="Times New Roman" w:hAnsi="Times New Roman"/>
          <w:sz w:val="24"/>
          <w:szCs w:val="24"/>
        </w:rPr>
        <w:t xml:space="preserve">риказу Министерства здравоохранения Российской Федерации от </w:t>
      </w:r>
      <w:r>
        <w:rPr>
          <w:rFonts w:cs="Tahoma" w:ascii="Times New Roman" w:hAnsi="Times New Roman"/>
          <w:sz w:val="24"/>
          <w:szCs w:val="24"/>
          <w:lang w:val="ru-RU"/>
        </w:rPr>
        <w:t>28.01.2021</w:t>
      </w:r>
      <w:r>
        <w:rPr>
          <w:rFonts w:cs="Tahoma" w:ascii="Times New Roman" w:hAnsi="Times New Roman"/>
          <w:sz w:val="24"/>
          <w:szCs w:val="24"/>
        </w:rPr>
        <w:t xml:space="preserve"> № </w:t>
      </w:r>
      <w:r>
        <w:rPr>
          <w:rFonts w:cs="Tahoma" w:ascii="Times New Roman" w:hAnsi="Times New Roman"/>
          <w:sz w:val="24"/>
          <w:szCs w:val="24"/>
          <w:lang w:val="ru-RU"/>
        </w:rPr>
        <w:t>29н</w:t>
      </w:r>
      <w:r>
        <w:rPr>
          <w:rFonts w:cs="Tahoma" w:ascii="Times New Roman" w:hAnsi="Times New Roman"/>
          <w:sz w:val="24"/>
          <w:szCs w:val="24"/>
        </w:rPr>
        <w:t xml:space="preserve"> “Об утверждении порядка проведения обязательных предварительных и периодических медицинских осмотров работников,</w:t>
      </w:r>
      <w:r>
        <w:rPr>
          <w:rFonts w:cs="Tahoma" w:ascii="Times New Roman" w:hAnsi="Times New Roman"/>
          <w:sz w:val="24"/>
          <w:szCs w:val="24"/>
          <w:lang w:val="ru-RU"/>
        </w:rPr>
        <w:t xml:space="preserve"> предусмотренных частью четвертой статьи 213 </w:t>
      </w:r>
      <w:r>
        <w:rPr>
          <w:rFonts w:cs="Tahoma" w:ascii="Times New Roman" w:hAnsi="Times New Roman"/>
          <w:color w:val="000000"/>
          <w:sz w:val="24"/>
          <w:szCs w:val="24"/>
          <w:lang w:val="ru-RU"/>
        </w:rPr>
        <w:t xml:space="preserve">Трудового кодекса Российской Федераци, перечня медицинских противопоказаний к осуществлению работ с вредными и (или) опасными производственными факторами, а также работам, </w:t>
      </w:r>
      <w:r>
        <w:rPr>
          <w:rFonts w:cs="Tahoma" w:ascii="Times New Roman" w:hAnsi="Times New Roman"/>
          <w:sz w:val="24"/>
          <w:szCs w:val="24"/>
        </w:rPr>
        <w:t>при выполнении которых проводят обязательные предварительные и периодические медицинские осмотры”, Федеральному закону № 52-ФЗ от 30.03.1999 «О санитарно-эпидемиологическом благополучии населения» с выдачей документов о результатах медицинских осмотров установленного образца для работников Заказчика (далее - Услуги). Заказчик обязуется принять указанные услуги и оплатить их;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ahoma" w:ascii="Times New Roman" w:hAnsi="Times New Roman"/>
          <w:sz w:val="24"/>
          <w:szCs w:val="24"/>
        </w:rPr>
        <w:t>- по проведению психиатрического освидетельствования работников,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работающих в условиях повышенной опасности, согласно постановлению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(в ред. постановлений Правительства РФ от 01.02.2005 № 49, 25.03.2013 № 257) с выдачей результатов психиатрического освидетельствования установленного образца для работников Заказчика (далее - Услуги). Заказчик обязуется принять указанные услуги и оплатить их;</w:t>
      </w:r>
    </w:p>
    <w:p>
      <w:pPr>
        <w:pStyle w:val="ConsPlusNormal"/>
        <w:widowControl/>
        <w:bidi w:val="0"/>
        <w:ind w:left="0" w:right="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по проведению ежедневных предрейсовых и послерейсовых медицинских осмотров водителей транспортных средств согласно</w:t>
      </w:r>
      <w:r>
        <w:rPr>
          <w:rFonts w:cs="Times New Roman" w:ascii="Times New Roman" w:hAnsi="Times New Roman"/>
          <w:sz w:val="24"/>
          <w:szCs w:val="24"/>
        </w:rPr>
        <w:t xml:space="preserve"> Федеральному закону от 10.12.1995 № 196-ФЗ «О безопасности дорожного движения», приказу Минздрава России от 15.12.2014 № 835н «Об утверждении Порядка проведения предсменных, предрейсовых и послесменных, послерейсовых медицинских осмотров». </w:t>
      </w:r>
      <w:r>
        <w:rPr>
          <w:rFonts w:cs="Tahoma" w:ascii="Times New Roman" w:hAnsi="Times New Roman"/>
          <w:sz w:val="24"/>
          <w:szCs w:val="24"/>
        </w:rPr>
        <w:t>Заказчик обязуется принять указанные услуги и оплатить их.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Заказчик поручает, а Исполнитель обязуется оказать медицинские услуги в соответствии с Техническим заданием, являющимся неотъемлемой частью настоящего договора (Приложение № 1).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ahoma" w:ascii="Times New Roman" w:hAnsi="Times New Roman"/>
          <w:sz w:val="24"/>
          <w:szCs w:val="24"/>
        </w:rPr>
        <w:t xml:space="preserve">   </w:t>
      </w:r>
    </w:p>
    <w:p>
      <w:pPr>
        <w:pStyle w:val="Style28"/>
        <w:bidi w:val="0"/>
        <w:spacing w:before="0" w:after="0"/>
        <w:ind w:left="0" w:right="0" w:hanging="0"/>
        <w:jc w:val="both"/>
        <w:rPr/>
      </w:pPr>
      <w:r>
        <w:rPr>
          <w:rFonts w:cs="Tahoma" w:ascii="Times New Roman" w:hAnsi="Times New Roman"/>
          <w:b/>
          <w:sz w:val="24"/>
          <w:szCs w:val="24"/>
        </w:rPr>
        <w:t>1.2.</w:t>
      </w:r>
      <w:r>
        <w:rPr>
          <w:rFonts w:cs="Tahoma" w:ascii="Times New Roman" w:hAnsi="Times New Roman"/>
          <w:sz w:val="24"/>
          <w:szCs w:val="24"/>
        </w:rPr>
        <w:t xml:space="preserve"> При проведении предварительных медицинских осмотров и психиатрического освидетельствования объем исследований, проведения процедур, осмотров специалистами определяется Исполнителем самостоятельно по каждому работнику (лицу, претендующему на занятие рабочего места Заказчика), направляемому на медицинский осмотр Заказчиком, в соответствии с требованиями действующих нормативных документов.</w:t>
      </w:r>
    </w:p>
    <w:p>
      <w:pPr>
        <w:pStyle w:val="Style28"/>
        <w:bidi w:val="0"/>
        <w:spacing w:before="0" w:after="0"/>
        <w:ind w:left="0" w:right="0" w:hanging="0"/>
        <w:jc w:val="both"/>
        <w:rPr/>
      </w:pPr>
      <w:r>
        <w:rPr>
          <w:rFonts w:cs="Tahoma" w:ascii="Times New Roman" w:hAnsi="Times New Roman"/>
          <w:b/>
          <w:bCs/>
          <w:sz w:val="24"/>
          <w:szCs w:val="24"/>
        </w:rPr>
        <w:t>1.3.</w:t>
      </w:r>
      <w:r>
        <w:rPr>
          <w:rFonts w:cs="Tahoma" w:ascii="Times New Roman" w:hAnsi="Times New Roman"/>
          <w:sz w:val="24"/>
          <w:szCs w:val="24"/>
        </w:rPr>
        <w:t xml:space="preserve"> Медицинские услуги оказываются Исполнителем в сроки согласно Календарному графику оказания услуг, являющемуся неотъемлемой частью настоящего Договора (Приложение № </w:t>
      </w:r>
      <w:r>
        <w:rPr>
          <w:rFonts w:cs="Tahoma" w:ascii="Times New Roman" w:hAnsi="Times New Roman"/>
          <w:sz w:val="24"/>
          <w:szCs w:val="24"/>
        </w:rPr>
        <w:t>2</w:t>
      </w:r>
      <w:r>
        <w:rPr>
          <w:rFonts w:cs="Tahoma" w:ascii="Times New Roman" w:hAnsi="Times New Roman"/>
          <w:sz w:val="24"/>
          <w:szCs w:val="24"/>
        </w:rPr>
        <w:t>).</w:t>
      </w:r>
    </w:p>
    <w:p>
      <w:pPr>
        <w:pStyle w:val="Style28"/>
        <w:bidi w:val="0"/>
        <w:spacing w:before="0" w:after="0"/>
        <w:ind w:left="0" w:right="0" w:hanging="0"/>
        <w:jc w:val="both"/>
        <w:rPr/>
      </w:pPr>
      <w:r>
        <w:rPr>
          <w:rFonts w:cs="Tahoma" w:ascii="Times New Roman" w:hAnsi="Times New Roman"/>
          <w:b/>
          <w:sz w:val="24"/>
          <w:szCs w:val="24"/>
        </w:rPr>
        <w:t>1.4.</w:t>
      </w:r>
      <w:r>
        <w:rPr>
          <w:rFonts w:cs="Tahoma" w:ascii="Times New Roman" w:hAnsi="Times New Roman"/>
          <w:sz w:val="24"/>
          <w:szCs w:val="24"/>
        </w:rPr>
        <w:t xml:space="preserve"> Медицинские услуги по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проведению 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предварительных медицинских осмотров и психиатрического освидетельствования </w:t>
      </w:r>
      <w:r>
        <w:rPr>
          <w:rFonts w:cs="Tahoma" w:ascii="Times New Roman" w:hAnsi="Times New Roman"/>
          <w:sz w:val="24"/>
          <w:szCs w:val="24"/>
        </w:rPr>
        <w:t xml:space="preserve">оказываются Исполнителем по адресу: _____________________________________ </w:t>
      </w:r>
      <w:r>
        <w:rPr>
          <w:rFonts w:cs="Tahoma" w:ascii="Times New Roman" w:hAnsi="Times New Roman"/>
          <w:color w:val="000000"/>
          <w:sz w:val="24"/>
          <w:szCs w:val="24"/>
        </w:rPr>
        <w:t>в соответствии с режимом работы учреждения Исполнителя</w:t>
      </w:r>
      <w:r>
        <w:rPr>
          <w:rFonts w:cs="Tahoma" w:ascii="Times New Roman" w:hAnsi="Times New Roman"/>
          <w:sz w:val="24"/>
          <w:szCs w:val="24"/>
        </w:rPr>
        <w:t>.</w:t>
      </w:r>
    </w:p>
    <w:p>
      <w:pPr>
        <w:pStyle w:val="Style28"/>
        <w:bidi w:val="0"/>
        <w:spacing w:before="0" w:after="0"/>
        <w:ind w:left="0" w:right="0" w:hanging="0"/>
        <w:jc w:val="both"/>
        <w:rPr/>
      </w:pPr>
      <w:r>
        <w:rPr>
          <w:rFonts w:cs="Tahoma" w:ascii="Times New Roman" w:hAnsi="Times New Roman"/>
          <w:b/>
          <w:bCs/>
          <w:sz w:val="24"/>
          <w:szCs w:val="24"/>
        </w:rPr>
        <w:t>1.5.</w:t>
      </w:r>
      <w:r>
        <w:rPr>
          <w:rFonts w:cs="Tahoma" w:ascii="Times New Roman" w:hAnsi="Times New Roman"/>
          <w:sz w:val="24"/>
          <w:szCs w:val="24"/>
        </w:rPr>
        <w:t xml:space="preserve"> Медицинские услуги </w:t>
      </w:r>
      <w:r>
        <w:rPr>
          <w:rFonts w:cs="Times New Roman" w:ascii="Times New Roman" w:hAnsi="Times New Roman"/>
          <w:color w:val="000000"/>
          <w:sz w:val="24"/>
          <w:szCs w:val="24"/>
        </w:rPr>
        <w:t>по проведению ежедневных предрейсовых и послерейсовых медицинских осмотров водителей транспортных средств Исполнитель осуществляет на территории Заказчика в месте и сроки, указанные в Техническом задании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(Приложение № </w:t>
      </w:r>
      <w:r>
        <w:rPr>
          <w:rFonts w:cs="Times New Roman" w:ascii="Times New Roman" w:hAnsi="Times New Roman"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), </w:t>
      </w:r>
    </w:p>
    <w:p>
      <w:pPr>
        <w:pStyle w:val="Style28"/>
        <w:bidi w:val="0"/>
        <w:spacing w:before="0" w:after="0"/>
        <w:ind w:left="0" w:right="0" w:hanging="0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Style28"/>
        <w:bidi w:val="0"/>
        <w:spacing w:before="0" w:after="0"/>
        <w:ind w:left="0" w:right="0" w:hanging="0"/>
        <w:jc w:val="center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>2. ПРАВА И ОБЯЗАННОСТИ СТОРОН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b/>
          <w:b/>
          <w:color w:val="000000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2.1. Исполнитель обязуется:</w:t>
      </w:r>
    </w:p>
    <w:p>
      <w:pPr>
        <w:pStyle w:val="Normal"/>
        <w:shd w:val="clear" w:fill="FFFFFF"/>
        <w:tabs>
          <w:tab w:val="clear" w:pos="709"/>
          <w:tab w:val="left" w:pos="284" w:leader="none"/>
          <w:tab w:val="left" w:pos="1560" w:leader="none"/>
        </w:tabs>
        <w:bidi w:val="0"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>2.1.1. Проводить предварительные, осмотры при оформлении медицинской книжки на основании направления, подписанного уполномоченным представителем Заказчика.</w:t>
      </w:r>
    </w:p>
    <w:p>
      <w:pPr>
        <w:pStyle w:val="Normal"/>
        <w:shd w:val="clear" w:fill="FFFFFF"/>
        <w:tabs>
          <w:tab w:val="clear" w:pos="709"/>
          <w:tab w:val="left" w:pos="284" w:leader="none"/>
          <w:tab w:val="left" w:pos="1560" w:leader="none"/>
        </w:tabs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 xml:space="preserve">2.1.2. </w:t>
      </w:r>
      <w:r>
        <w:rPr>
          <w:rFonts w:cs="Tahoma" w:ascii="Times New Roman" w:hAnsi="Times New Roman"/>
          <w:sz w:val="24"/>
          <w:szCs w:val="24"/>
        </w:rPr>
        <w:t>Проводить психиатрическое освидетельствование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на основании направления, подписанного уполномоченным представителем Заказчика.</w:t>
      </w:r>
      <w:r>
        <w:rPr>
          <w:rFonts w:cs="Tahoma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2.1.3. Дать письменное заключение о профессиональной пригодности работника Заказчика (лица, претендующего на занятие рабочего места Заказчика) и рекомендации лечебно-профилактического характера.</w:t>
      </w:r>
    </w:p>
    <w:p>
      <w:pPr>
        <w:pStyle w:val="12"/>
        <w:shd w:val="clear" w:fill="FFFFFF"/>
        <w:bidi w:val="0"/>
        <w:ind w:left="0" w:right="0" w:hanging="0"/>
        <w:rPr>
          <w:rFonts w:ascii="Times New Roman" w:hAnsi="Times New Roman" w:cs="Tahoma"/>
          <w:sz w:val="24"/>
          <w:szCs w:val="24"/>
        </w:rPr>
      </w:pPr>
      <w:r>
        <w:rPr>
          <w:rFonts w:cs="Tahoma"/>
          <w:sz w:val="24"/>
          <w:szCs w:val="24"/>
        </w:rPr>
        <w:t>2.1.4. После окончания оказания услуг в расчетном месяце предоставлять Заказчику отчетные документы, согласно пункту 4.3. настоящего Договора.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2.1.5. Качественно оказывать услуги по настоящему Договору своим персоналом, на своем оборудовании, своими средствами и материалами. Согласовывать с Заказчиком письменно привлечение к оказанию услуг по настоящему договору, в случае необходимости, третьих лиц. При этом Исполнитель несет полную ответственность за действия/бездействия привлеченных им третьих лиц.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2.1.6. Вести учет работников Заказчика, направленных Заказчиком, и прошедших тот или иной вид медицинского осмотра у Исполнителя, а также вести учет видов и объемов медицинского обслуживания по каждому лицу, направленному Заказчиком. Вести учет денежных средств, поступающих от Заказчика.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2.1.7. Обеспечивать представителю Заказчика свободное ознакомление с документацией и деятельностью Исполнителя, связанное с исполнением настоящего Договора.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2.1.8. Нести ответственность за качество оказанных услуг и их соответствие нормам и требованиям действующего законодательства, за качество применяемых при оказании услуг оборудования и материалов.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2.1.9. Не разглашать информацию о Заказчике и его деятельности, полученную им от Заказчика.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2.1.10. Обеспечить наличие всех необходимых лицензий (сертификатов и т.п.), необходимых для исполнения услуг по настоящему договору.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b/>
          <w:b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>2.2. Заказчик обязуется: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  <w:t>2.2.1. Направлять своих работников в учреждение Исполнителя для проведения предварительных медицинских осмотров, психиатрического освидетельствования с направлениями, содержащими сведения о работнике: ФИО, дата рождения, вредные и (или) опасные производственные факторы. Направления на осмотр подписываются представителем работодателя.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  <w:t>2.2.2. Передавать Исполнителю необходимую для оказания услуг информацию.</w:t>
      </w:r>
    </w:p>
    <w:p>
      <w:pPr>
        <w:pStyle w:val="Normal"/>
        <w:shd w:val="clear" w:fill="FFFFFF"/>
        <w:tabs>
          <w:tab w:val="clear" w:pos="709"/>
          <w:tab w:val="left" w:pos="284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2.2.3. Своевременно производить с Исполнителем финансово-расчетные операции по оплате оказанных медицинских услуг работникам Заказчика в порядке, установленном разделом 4 настоящего Договора.</w:t>
      </w:r>
    </w:p>
    <w:p>
      <w:pPr>
        <w:pStyle w:val="Normal"/>
        <w:shd w:val="clear" w:fill="FFFFFF"/>
        <w:tabs>
          <w:tab w:val="clear" w:pos="709"/>
          <w:tab w:val="left" w:pos="0" w:leader="none"/>
        </w:tabs>
        <w:bidi w:val="0"/>
        <w:jc w:val="both"/>
        <w:rPr>
          <w:rFonts w:ascii="Times New Roman" w:hAnsi="Times New Roman" w:cs="Tahoma"/>
          <w:b/>
          <w:b/>
          <w:color w:val="000000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2.3. Заказчик вправе: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2.3.1. Ознакомиться с условиями медицинского осмотра и гарантиями Исполнителя.</w:t>
      </w:r>
    </w:p>
    <w:p>
      <w:pPr>
        <w:pStyle w:val="Normal"/>
        <w:shd w:val="clear" w:fill="FFFFFF"/>
        <w:tabs>
          <w:tab w:val="clear" w:pos="709"/>
          <w:tab w:val="left" w:pos="0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2.3.2. В любое время проверять ход и качество оказания Услуг Исполнителем без вмешательства в его деятельность.</w:t>
      </w:r>
    </w:p>
    <w:p>
      <w:pPr>
        <w:pStyle w:val="Normal"/>
        <w:shd w:val="clear" w:fill="FFFFFF"/>
        <w:tabs>
          <w:tab w:val="clear" w:pos="709"/>
          <w:tab w:val="left" w:pos="0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  <w:t>2.3.3. Вносить изменения в список своих работников, направляемых в учреждение Исполнителя для оказания услуг по настоящему Договору. При этом Заказчик в разумный срок должен уведомить Исполнителя о внесении таких изменений.</w:t>
      </w:r>
    </w:p>
    <w:p>
      <w:pPr>
        <w:pStyle w:val="Normal"/>
        <w:shd w:val="clear" w:fill="FFFFFF"/>
        <w:tabs>
          <w:tab w:val="clear" w:pos="709"/>
          <w:tab w:val="left" w:pos="0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fill="FFFFFF"/>
        <w:bidi w:val="0"/>
        <w:ind w:left="405" w:right="34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3. ПОРЯДОК ОКАЗАНИЯ УСЛУГ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3.1.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Исполнитель оказывает медицинские услуги:</w:t>
      </w:r>
    </w:p>
    <w:p>
      <w:pPr>
        <w:pStyle w:val="Normal"/>
        <w:shd w:val="clear" w:fill="FFFFFF"/>
        <w:bidi w:val="0"/>
        <w:jc w:val="both"/>
        <w:rPr/>
      </w:pPr>
      <w:r>
        <w:rPr>
          <w:rFonts w:cs="Tahoma" w:ascii="Times New Roman" w:hAnsi="Times New Roman"/>
          <w:color w:val="000000"/>
          <w:sz w:val="24"/>
          <w:szCs w:val="24"/>
        </w:rPr>
        <w:t xml:space="preserve">- </w:t>
      </w:r>
      <w:r>
        <w:rPr>
          <w:rFonts w:cs="Tahoma" w:ascii="Times New Roman" w:hAnsi="Times New Roman"/>
          <w:sz w:val="24"/>
          <w:szCs w:val="24"/>
        </w:rPr>
        <w:t xml:space="preserve">по проведению предварительных медицинских осмотров, 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осмотров при оформлении медицинской книжки </w:t>
      </w:r>
      <w:r>
        <w:rPr>
          <w:rFonts w:cs="Tahoma" w:ascii="Times New Roman" w:hAnsi="Times New Roman"/>
          <w:sz w:val="24"/>
          <w:szCs w:val="24"/>
        </w:rPr>
        <w:t xml:space="preserve">работников, занятых на работах с вредными и (или) опасными условиями труда, согласно </w:t>
      </w:r>
      <w:r>
        <w:rPr>
          <w:rFonts w:cs="Tahoma" w:ascii="Times New Roman" w:hAnsi="Times New Roman"/>
          <w:color w:val="000000"/>
          <w:sz w:val="24"/>
          <w:szCs w:val="24"/>
        </w:rPr>
        <w:t>Трудовому кодексу Российской Федерации,</w:t>
      </w:r>
      <w:r>
        <w:rPr>
          <w:rFonts w:cs="Tahoma" w:ascii="Times New Roman" w:hAnsi="Times New Roman"/>
          <w:sz w:val="24"/>
          <w:szCs w:val="24"/>
        </w:rPr>
        <w:t xml:space="preserve"> </w:t>
      </w:r>
      <w:r>
        <w:rPr>
          <w:rFonts w:cs="Tahoma" w:ascii="Times New Roman" w:hAnsi="Times New Roman"/>
          <w:sz w:val="24"/>
          <w:szCs w:val="24"/>
          <w:lang w:val="ru-RU"/>
        </w:rPr>
        <w:t>п</w:t>
      </w:r>
      <w:r>
        <w:rPr>
          <w:rFonts w:cs="Tahoma" w:ascii="Times New Roman" w:hAnsi="Times New Roman"/>
          <w:sz w:val="24"/>
          <w:szCs w:val="24"/>
        </w:rPr>
        <w:t xml:space="preserve">риказу Министерства здравоохранения Российской Федерации от </w:t>
      </w:r>
      <w:r>
        <w:rPr>
          <w:rFonts w:cs="Tahoma" w:ascii="Times New Roman" w:hAnsi="Times New Roman"/>
          <w:sz w:val="24"/>
          <w:szCs w:val="24"/>
          <w:lang w:val="ru-RU"/>
        </w:rPr>
        <w:t>28.01.2021</w:t>
      </w:r>
      <w:r>
        <w:rPr>
          <w:rFonts w:cs="Tahoma" w:ascii="Times New Roman" w:hAnsi="Times New Roman"/>
          <w:sz w:val="24"/>
          <w:szCs w:val="24"/>
        </w:rPr>
        <w:t xml:space="preserve"> № </w:t>
      </w:r>
      <w:r>
        <w:rPr>
          <w:rFonts w:cs="Tahoma" w:ascii="Times New Roman" w:hAnsi="Times New Roman"/>
          <w:sz w:val="24"/>
          <w:szCs w:val="24"/>
          <w:lang w:val="ru-RU"/>
        </w:rPr>
        <w:t>29н</w:t>
      </w:r>
      <w:r>
        <w:rPr>
          <w:rFonts w:cs="Tahoma" w:ascii="Times New Roman" w:hAnsi="Times New Roman"/>
          <w:sz w:val="24"/>
          <w:szCs w:val="24"/>
        </w:rPr>
        <w:t xml:space="preserve"> “Об утверждении порядка проведения обязательных предварительных и периодических медицинских осмотров работников,</w:t>
      </w:r>
      <w:r>
        <w:rPr>
          <w:rFonts w:cs="Tahoma" w:ascii="Times New Roman" w:hAnsi="Times New Roman"/>
          <w:sz w:val="24"/>
          <w:szCs w:val="24"/>
          <w:lang w:val="ru-RU"/>
        </w:rPr>
        <w:t xml:space="preserve"> предусмотренных частью четвертой статьи 213 </w:t>
      </w:r>
      <w:r>
        <w:rPr>
          <w:rFonts w:cs="Tahoma" w:ascii="Times New Roman" w:hAnsi="Times New Roman"/>
          <w:color w:val="000000"/>
          <w:sz w:val="24"/>
          <w:szCs w:val="24"/>
          <w:lang w:val="ru-RU"/>
        </w:rPr>
        <w:t xml:space="preserve">Трудового кодекса Российской Федераци, перечня медицинских противопоказаний к осуществлению работ с вредными и (или) опасными производственными факторами, а также работам, </w:t>
      </w:r>
      <w:r>
        <w:rPr>
          <w:rFonts w:cs="Tahoma" w:ascii="Times New Roman" w:hAnsi="Times New Roman"/>
          <w:sz w:val="24"/>
          <w:szCs w:val="24"/>
        </w:rPr>
        <w:t>при выполнении которых проводят обязательные предварительные и периодические медицинские осмотры”, Федеральному закону № 52-ФЗ от 30.03.1999 «О санитарно-эпидемиологическом благополучии населения» с выдачей документов о результатах медицинских осмотров установленного образца для работников Заказчика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согласно условиям настоящего Договора;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ahoma" w:ascii="Times New Roman" w:hAnsi="Times New Roman"/>
          <w:sz w:val="24"/>
          <w:szCs w:val="24"/>
        </w:rPr>
        <w:t>- по проведению психиатрического освидетельствования работников, осуществляющих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работающих в условиях повышенной опасности, согласно постановлению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(в ред. постановлений Правительства РФ от 01.02.2005 № 49, 25.03.2013 № 257) с выдачей результатов психиатрического освидетельствования установленного образца для работников Заказчика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согласно условиям настоящего Договора;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- по проведению ежедневных предрейсовых и послерейсовых медицинских осмотров водителей транспортных средств согласно</w:t>
      </w:r>
      <w:r>
        <w:rPr>
          <w:rFonts w:cs="Times New Roman" w:ascii="Times New Roman" w:hAnsi="Times New Roman"/>
          <w:sz w:val="24"/>
          <w:szCs w:val="24"/>
        </w:rPr>
        <w:t xml:space="preserve"> Федеральному закону от 10.12.1995 № 196-ФЗ «О безопасности дорожного движения», приказу Минздрава России от 15.12.2014 № 835н «Об утверждении Порядка проведения предсменных, предрейсовых и послесменных, послерейсовых медицинских осмотров» </w:t>
      </w:r>
      <w:r>
        <w:rPr>
          <w:rFonts w:cs="Tahoma" w:ascii="Times New Roman" w:hAnsi="Times New Roman"/>
          <w:sz w:val="24"/>
          <w:szCs w:val="24"/>
        </w:rPr>
        <w:t>с выдачей результатов осмотра установленного образца для работников Заказчика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согласно условиям настоящего Договора.</w:t>
      </w:r>
      <w:r>
        <w:rPr>
          <w:rFonts w:cs="Tahoma"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fill="FFFFFF"/>
        <w:bidi w:val="0"/>
        <w:jc w:val="both"/>
        <w:rPr/>
      </w:pPr>
      <w:r>
        <w:rPr>
          <w:rFonts w:cs="Tahoma" w:ascii="Times New Roman" w:hAnsi="Times New Roman"/>
          <w:b/>
          <w:color w:val="000000"/>
          <w:sz w:val="24"/>
          <w:szCs w:val="24"/>
        </w:rPr>
        <w:t>3.2.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В случае нарушения работником Заказчика, направленным Заказчиком, медицинских предписаний или лечебно-охранительного режима, Исполнитель вправе отказать такому лицу в оказании медицинской услуги и обязано довести этот факт до сведения Заказчика.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fill="FFFFFF"/>
        <w:bidi w:val="0"/>
        <w:ind w:left="405" w:right="34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4. ПОРЯДОК РАСЧЕТОВ</w:t>
      </w:r>
    </w:p>
    <w:p>
      <w:pPr>
        <w:pStyle w:val="Normal"/>
        <w:widowControl/>
        <w:suppressAutoHyphens w:val="false"/>
        <w:bidi w:val="0"/>
        <w:jc w:val="both"/>
        <w:rPr/>
      </w:pPr>
      <w:r>
        <w:rPr>
          <w:rFonts w:cs="Tahoma" w:ascii="Times New Roman" w:hAnsi="Times New Roman"/>
          <w:b/>
          <w:sz w:val="24"/>
          <w:szCs w:val="24"/>
        </w:rPr>
        <w:t>4.1.</w:t>
      </w:r>
      <w:r>
        <w:rPr>
          <w:rFonts w:cs="Tahoma" w:ascii="Times New Roman" w:hAnsi="Times New Roman"/>
          <w:sz w:val="24"/>
          <w:szCs w:val="24"/>
        </w:rPr>
        <w:t xml:space="preserve"> Стоимость оказанных услуг по настоящему Договору определяется, исходя из цены услуг, указанной в Приложении № </w:t>
      </w:r>
      <w:r>
        <w:rPr>
          <w:rFonts w:cs="Tahoma" w:ascii="Times New Roman" w:hAnsi="Times New Roman"/>
          <w:sz w:val="24"/>
          <w:szCs w:val="24"/>
        </w:rPr>
        <w:t>2</w:t>
      </w:r>
      <w:r>
        <w:rPr>
          <w:rFonts w:cs="Tahoma" w:ascii="Times New Roman" w:hAnsi="Times New Roman"/>
          <w:sz w:val="24"/>
          <w:szCs w:val="24"/>
        </w:rPr>
        <w:t xml:space="preserve">, и фактического количества работников Заказчика, участвующих в осмотрах и психиатрическом освидетельствовании. </w:t>
      </w:r>
    </w:p>
    <w:p>
      <w:pPr>
        <w:pStyle w:val="Normal"/>
        <w:widowControl/>
        <w:suppressAutoHyphens w:val="false"/>
        <w:bidi w:val="0"/>
        <w:jc w:val="both"/>
        <w:rPr/>
      </w:pPr>
      <w:r>
        <w:rPr>
          <w:rFonts w:cs="Tahoma" w:ascii="Times New Roman" w:hAnsi="Times New Roman"/>
          <w:b/>
          <w:sz w:val="24"/>
          <w:szCs w:val="24"/>
        </w:rPr>
        <w:t>4.2.</w:t>
      </w:r>
      <w:r>
        <w:rPr>
          <w:rFonts w:cs="Tahoma" w:ascii="Times New Roman" w:hAnsi="Times New Roman"/>
          <w:sz w:val="24"/>
          <w:szCs w:val="24"/>
        </w:rPr>
        <w:t xml:space="preserve"> Стоимость услуг Исполнителя, указанная в Приложении № </w:t>
      </w:r>
      <w:r>
        <w:rPr>
          <w:rFonts w:cs="Tahoma" w:ascii="Times New Roman" w:hAnsi="Times New Roman"/>
          <w:sz w:val="24"/>
          <w:szCs w:val="24"/>
        </w:rPr>
        <w:t>2</w:t>
      </w:r>
      <w:r>
        <w:rPr>
          <w:rFonts w:cs="Tahoma" w:ascii="Times New Roman" w:hAnsi="Times New Roman"/>
          <w:sz w:val="24"/>
          <w:szCs w:val="24"/>
        </w:rPr>
        <w:t xml:space="preserve"> к настоящему Договору, не может быть увеличена.</w:t>
      </w:r>
    </w:p>
    <w:p>
      <w:pPr>
        <w:pStyle w:val="Normal"/>
        <w:widowControl/>
        <w:suppressAutoHyphens w:val="false"/>
        <w:bidi w:val="0"/>
        <w:jc w:val="both"/>
        <w:rPr/>
      </w:pPr>
      <w:r>
        <w:rPr>
          <w:rFonts w:cs="Tahoma" w:ascii="Times New Roman" w:hAnsi="Times New Roman"/>
          <w:b/>
          <w:sz w:val="24"/>
          <w:szCs w:val="24"/>
        </w:rPr>
        <w:t>4.3.</w:t>
      </w:r>
      <w:r>
        <w:rPr>
          <w:rFonts w:cs="Tahoma" w:ascii="Times New Roman" w:hAnsi="Times New Roman"/>
          <w:sz w:val="24"/>
          <w:szCs w:val="24"/>
        </w:rPr>
        <w:t xml:space="preserve"> Исполнитель не позднее, чем до 5-го числа месяца, следующего за месяцем оказания услуг, предоставляет Заказчику счет, счет-фактуру, акт оказанных услуг в 2 экземплярах, реестры прохождения работниками Заказчика предварительного медицинского осмотра, психиатрического освидетельствования, в которых указаны перечни предоставленных работнику Заказчика услуг и их цена, </w:t>
      </w:r>
      <w:r>
        <w:rPr>
          <w:rFonts w:cs="Times New Roman" w:ascii="Times New Roman" w:hAnsi="Times New Roman"/>
          <w:sz w:val="24"/>
          <w:szCs w:val="24"/>
        </w:rPr>
        <w:t xml:space="preserve">информацию на бумажном носителе о количестве проведенных предрейсовых и послерейсовых медосмотров, выявлении работников в состоянии алкогольного, наркотического опьянения и выявлении у работников признаков временной нетрудоспособности, </w:t>
      </w:r>
      <w:r>
        <w:rPr>
          <w:rFonts w:cs="Tahoma" w:ascii="Times New Roman" w:hAnsi="Times New Roman"/>
          <w:sz w:val="24"/>
          <w:szCs w:val="24"/>
        </w:rPr>
        <w:t xml:space="preserve">оформленные в соответствии с требованиями действующего законодательства.  </w:t>
      </w:r>
    </w:p>
    <w:p>
      <w:pPr>
        <w:pStyle w:val="Normal"/>
        <w:widowControl/>
        <w:suppressAutoHyphens w:val="false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>4.4.</w:t>
      </w:r>
      <w:r>
        <w:rPr>
          <w:rFonts w:cs="Tahoma" w:ascii="Times New Roman" w:hAnsi="Times New Roman"/>
          <w:sz w:val="24"/>
          <w:szCs w:val="24"/>
        </w:rPr>
        <w:t xml:space="preserve"> Заказчик обязан рассмотреть акты оказанных услуг и в срок не более 10 рабочих дней с момента получения подписать их, либо направить Исполнителю мотивированный отказ от подписания актов. При наличии мотивированного отказа Заказчика от приемки услуг Сторонами составляется акт с перечнем необходимых доработок и указанием сроков их выполнения.</w:t>
      </w:r>
    </w:p>
    <w:p>
      <w:pPr>
        <w:pStyle w:val="Normal"/>
        <w:widowControl/>
        <w:suppressAutoHyphens w:val="false"/>
        <w:bidi w:val="0"/>
        <w:jc w:val="both"/>
        <w:rPr/>
      </w:pPr>
      <w:r>
        <w:rPr>
          <w:rFonts w:cs="Tahoma" w:ascii="Times New Roman" w:hAnsi="Times New Roman"/>
          <w:b/>
          <w:sz w:val="24"/>
          <w:szCs w:val="24"/>
        </w:rPr>
        <w:t>4.5.</w:t>
      </w:r>
      <w:r>
        <w:rPr>
          <w:rFonts w:cs="Tahoma" w:ascii="Times New Roman" w:hAnsi="Times New Roman"/>
          <w:sz w:val="24"/>
          <w:szCs w:val="24"/>
        </w:rPr>
        <w:t xml:space="preserve"> Заказчик производит оплату за оказанные по настоящему Договору услуги не позднее 20 (двадцати) рабочих дней с момента подписания Сторонами акта оказанных услуг, при условии получения Заказчиком счета-фактуры, путем перечисления денежных средств на расчетный счет Исполнителя. Если Исполнитель является субъектом малого или среднего предпринимательства, Заказчик обязан осуществить оплату работ в срок не более 15 (пятнадцати) рабочих дней со дня подписания сторонами акта оказанных услуг согласно счету, счету-фактуре.</w:t>
      </w:r>
    </w:p>
    <w:p>
      <w:pPr>
        <w:pStyle w:val="Normal"/>
        <w:widowControl/>
        <w:suppressAutoHyphens w:val="false"/>
        <w:bidi w:val="0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Normal"/>
        <w:shd w:val="clear" w:fill="FFFFFF"/>
        <w:bidi w:val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5. ОТВЕТСТВЕННОСТЬ СТОРОН</w:t>
      </w:r>
    </w:p>
    <w:p>
      <w:pPr>
        <w:pStyle w:val="Style17"/>
        <w:tabs>
          <w:tab w:val="clear" w:pos="709"/>
          <w:tab w:val="left" w:pos="180" w:leader="none"/>
        </w:tabs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>5.1.</w:t>
      </w:r>
      <w:r>
        <w:rPr>
          <w:rFonts w:cs="Tahoma" w:ascii="Times New Roman" w:hAnsi="Times New Roman"/>
          <w:sz w:val="24"/>
          <w:szCs w:val="24"/>
        </w:rPr>
        <w:t xml:space="preserve"> Стороны несут ответственность за неисполнение либо ненадлежащее исполнение принятых на себя по Договору обязательств в соответствии с гражданским законодательством Российской Федерации.</w:t>
      </w:r>
    </w:p>
    <w:p>
      <w:pPr>
        <w:pStyle w:val="Normal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>5.2.</w:t>
      </w:r>
      <w:r>
        <w:rPr>
          <w:rFonts w:cs="Tahoma" w:ascii="Times New Roman" w:hAnsi="Times New Roman"/>
          <w:sz w:val="24"/>
          <w:szCs w:val="24"/>
        </w:rPr>
        <w:t xml:space="preserve"> В случае нарушения срока оказания услуг, а также не устранения Исполнителем недостатков в сроки, установленные п. 4.4. настоящего договора, Исполнитель уплачивает Заказчику неустойку в размере 0,1 % от стоимости услуг, подлежащих выполнению или исправлению, за каждый день просрочки.</w:t>
      </w:r>
    </w:p>
    <w:p>
      <w:pPr>
        <w:pStyle w:val="Normal"/>
        <w:bidi w:val="0"/>
        <w:ind w:left="0" w:right="-6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>5.3.</w:t>
      </w:r>
      <w:r>
        <w:rPr>
          <w:rFonts w:cs="Tahoma" w:ascii="Times New Roman" w:hAnsi="Times New Roman"/>
          <w:sz w:val="24"/>
          <w:szCs w:val="24"/>
        </w:rPr>
        <w:t xml:space="preserve"> В случае ненадлежащего выполнения Исполнителем условий настоящего Договора, несоответствия результатов услуг обусловленным Сторонами требованиям Исполнитель уплачивает Заказчику штраф в размере 0,1 % от цены настоящего Договора.</w:t>
      </w:r>
    </w:p>
    <w:p>
      <w:pPr>
        <w:pStyle w:val="Normal"/>
        <w:bidi w:val="0"/>
        <w:ind w:left="0" w:right="-6" w:hanging="0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  <w:t>В случае возникновения при этом у Заказчика каких-либо убытков Исполнитель возмещает такие убытки Заказчику в полном объеме.</w:t>
      </w:r>
    </w:p>
    <w:p>
      <w:pPr>
        <w:pStyle w:val="Style17"/>
        <w:tabs>
          <w:tab w:val="clear" w:pos="709"/>
          <w:tab w:val="left" w:pos="180" w:leader="none"/>
        </w:tabs>
        <w:bidi w:val="0"/>
        <w:jc w:val="left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0" w:leader="none"/>
        </w:tabs>
        <w:bidi w:val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6. ОБСТОЯТЕЛЬСТВА, ОСВОБОЖДАЮЩИЕ ОТ ОТВЕТСТВЕННОСТИ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6.1.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непреодолимой силы, возникшей после заключения настоящего Договора.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fill="FFFFFF"/>
        <w:bidi w:val="0"/>
        <w:jc w:val="center"/>
        <w:rPr>
          <w:rFonts w:ascii="Times New Roman" w:hAnsi="Times New Roman" w:cs="Tahoma"/>
          <w:b/>
          <w:b/>
          <w:color w:val="000000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7. КОНФИДЕНЦИАЛЬНОСТЬ</w:t>
      </w:r>
    </w:p>
    <w:p>
      <w:pPr>
        <w:pStyle w:val="Normal"/>
        <w:shd w:val="clear" w:fill="FFFFFF"/>
        <w:bidi w:val="0"/>
        <w:ind w:left="0" w:right="5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sz w:val="24"/>
          <w:szCs w:val="24"/>
        </w:rPr>
        <w:t xml:space="preserve">7.1. </w:t>
      </w:r>
      <w:r>
        <w:rPr>
          <w:rFonts w:cs="Tahoma" w:ascii="Times New Roman" w:hAnsi="Times New Roman"/>
          <w:sz w:val="24"/>
          <w:szCs w:val="24"/>
        </w:rPr>
        <w:t>Любая производственная, финансово-экономическая и иная информация, полученная каждой Стороной от другой Стороны в связи с Договором, в том числе в связи с его заключением и исполнением, считается информацией, составляющей коммерческую тайну (далее по тексту – Информация), за исключением информации, к которой есть свободный доступ на законном основании.</w:t>
      </w:r>
    </w:p>
    <w:p>
      <w:pPr>
        <w:pStyle w:val="Normal"/>
        <w:shd w:val="clear" w:fill="FFFFFF"/>
        <w:bidi w:val="0"/>
        <w:ind w:left="0" w:right="5" w:hanging="0"/>
        <w:jc w:val="both"/>
        <w:rPr>
          <w:rFonts w:ascii="Times New Roman" w:hAnsi="Times New Roman" w:cs="Tahoma"/>
          <w:sz w:val="24"/>
          <w:szCs w:val="24"/>
        </w:rPr>
      </w:pPr>
      <w:r>
        <w:rPr>
          <w:rFonts w:cs="Tahoma" w:ascii="Times New Roman" w:hAnsi="Times New Roman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426" w:leader="none"/>
        </w:tabs>
        <w:bidi w:val="0"/>
        <w:ind w:left="0" w:right="19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8. УВЕДОМЛЕНИЯ И СООБЩЕНИЯ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8.1.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Все уведомления и сообщения, направляемые Сторонами в связи с исполнением настоящего Договора, должны быть выполнены в письменной форме и заверены договаривающимися сторонами.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8.2.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Стороны обязуются незамедлительно извещать друг друга обо всех изменениях своих адресов и реквизитов в письменной форме.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8.3.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Стороны имеют право предоставлять информацию по настоящему Договору на бумажном или магнитном носителе.</w:t>
      </w:r>
    </w:p>
    <w:p>
      <w:pPr>
        <w:pStyle w:val="Normal"/>
        <w:shd w:val="clear" w:fill="FFFFFF"/>
        <w:bidi w:val="0"/>
        <w:ind w:left="0" w:right="24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hd w:val="clear" w:fill="FFFFFF"/>
        <w:bidi w:val="0"/>
        <w:ind w:left="0" w:right="24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9. ИЗМЕНЕНИЕ И ПРЕКРАЩЕНИЕ ДОГОВОРА</w:t>
      </w:r>
    </w:p>
    <w:p>
      <w:pPr>
        <w:pStyle w:val="Normal"/>
        <w:shd w:val="clear" w:fill="FFFFFF"/>
        <w:tabs>
          <w:tab w:val="clear" w:pos="709"/>
          <w:tab w:val="left" w:pos="567" w:leader="none"/>
        </w:tabs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 xml:space="preserve">9.1. </w:t>
      </w:r>
      <w:r>
        <w:rPr>
          <w:rFonts w:cs="Tahoma" w:ascii="Times New Roman" w:hAnsi="Times New Roman"/>
          <w:color w:val="000000"/>
          <w:sz w:val="24"/>
          <w:szCs w:val="24"/>
        </w:rPr>
        <w:t>Настоящий Договор может быть изменен или дополнен по письменному соглашению Сторон.</w:t>
      </w:r>
    </w:p>
    <w:p>
      <w:pPr>
        <w:pStyle w:val="Normal"/>
        <w:shd w:val="clear" w:fill="FFFFFF"/>
        <w:tabs>
          <w:tab w:val="clear" w:pos="709"/>
          <w:tab w:val="left" w:pos="-142" w:leader="none"/>
          <w:tab w:val="left" w:pos="0" w:leader="none"/>
        </w:tabs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9.2.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Настоящий Договор может быть досрочно расторгнут по соглашению Сторон.</w:t>
      </w:r>
    </w:p>
    <w:p>
      <w:pPr>
        <w:pStyle w:val="Normal"/>
        <w:shd w:val="clear" w:fill="FFFFFF"/>
        <w:tabs>
          <w:tab w:val="clear" w:pos="709"/>
          <w:tab w:val="left" w:pos="-142" w:leader="none"/>
          <w:tab w:val="left" w:pos="0" w:leader="none"/>
        </w:tabs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9.3.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Заказчик вправе отказаться от исполнения настоящего договора при условии оплаты Исполнителю фактически понесенных им расходов, уведомив об этом Исполнителя за 20 (двадцать) календарных дней до предполагаемой даты расторжения.</w:t>
      </w:r>
    </w:p>
    <w:p>
      <w:pPr>
        <w:pStyle w:val="Normal"/>
        <w:shd w:val="clear" w:fill="FFFFFF"/>
        <w:tabs>
          <w:tab w:val="clear" w:pos="709"/>
          <w:tab w:val="left" w:pos="-142" w:leader="none"/>
          <w:tab w:val="left" w:pos="0" w:leader="none"/>
        </w:tabs>
        <w:bidi w:val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fill="FFFFFF"/>
        <w:tabs>
          <w:tab w:val="clear" w:pos="709"/>
          <w:tab w:val="left" w:pos="2131" w:leader="none"/>
        </w:tabs>
        <w:bidi w:val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10. ПОРЯДОК РАЗРЕШЕНИЯ СПОРОВ</w:t>
      </w:r>
    </w:p>
    <w:p>
      <w:pPr>
        <w:pStyle w:val="Normal"/>
        <w:shd w:val="clear" w:fill="FFFFFF"/>
        <w:bidi w:val="0"/>
        <w:ind w:left="0" w:right="1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10.1.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Все не урегулированные сторонами споры в рамках исполнения настоящего Договора разрешаются в Арбитражном суде Самарской области в порядке, установленном законодательством РФ.</w:t>
      </w:r>
    </w:p>
    <w:p>
      <w:pPr>
        <w:pStyle w:val="Normal"/>
        <w:shd w:val="clear" w:fill="FFFFFF"/>
        <w:bidi w:val="0"/>
        <w:ind w:left="0" w:right="10" w:hanging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cs="Tahoma" w:ascii="Times New Roman" w:hAnsi="Times New Roman"/>
          <w:color w:val="000000"/>
          <w:sz w:val="24"/>
          <w:szCs w:val="24"/>
        </w:rPr>
      </w:r>
    </w:p>
    <w:p>
      <w:pPr>
        <w:pStyle w:val="Normal"/>
        <w:shd w:val="clear" w:fill="FFFFFF"/>
        <w:bidi w:val="0"/>
        <w:ind w:left="0" w:right="14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11. СРОК ДЕЙСТВИЯ ДОГОВОРА</w:t>
      </w:r>
    </w:p>
    <w:p>
      <w:pPr>
        <w:pStyle w:val="Normal"/>
        <w:shd w:val="clear" w:fill="FFFFFF"/>
        <w:tabs>
          <w:tab w:val="clear" w:pos="709"/>
          <w:tab w:val="left" w:pos="1406" w:leader="none"/>
          <w:tab w:val="left" w:pos="8491" w:leader="underscore"/>
          <w:tab w:val="left" w:pos="9139" w:leader="underscore"/>
        </w:tabs>
        <w:bidi w:val="0"/>
        <w:jc w:val="both"/>
        <w:rPr/>
      </w:pPr>
      <w:r>
        <w:rPr>
          <w:rFonts w:cs="Tahoma" w:ascii="Times New Roman" w:hAnsi="Times New Roman"/>
          <w:b/>
          <w:color w:val="000000"/>
          <w:sz w:val="24"/>
          <w:szCs w:val="24"/>
        </w:rPr>
        <w:t xml:space="preserve">11.1. </w:t>
      </w:r>
      <w:r>
        <w:rPr>
          <w:rFonts w:cs="Tahoma" w:ascii="Times New Roman" w:hAnsi="Times New Roman"/>
          <w:color w:val="000000"/>
          <w:sz w:val="24"/>
          <w:szCs w:val="24"/>
        </w:rPr>
        <w:t>Настоящий Договор вступает в силу с момента подписания Сторонами и действует до «31» января 2023 года.</w:t>
      </w:r>
    </w:p>
    <w:p>
      <w:pPr>
        <w:pStyle w:val="Normal"/>
        <w:shd w:val="clear" w:fill="FFFFFF"/>
        <w:tabs>
          <w:tab w:val="clear" w:pos="709"/>
          <w:tab w:val="left" w:pos="142" w:leader="none"/>
        </w:tabs>
        <w:bidi w:val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12. ПРОЧИЕ УСЛОВИЯ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 xml:space="preserve">12.1. 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Настоящий Договор составлен в двух экземплярах, имеющих одинаковую юридическую силу, один экземпляр для Заказчика, другой - для Исполнителя. 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12.2.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Приложения к настоящему Договору являются неотъемлемой его частью.</w:t>
      </w:r>
    </w:p>
    <w:p>
      <w:pPr>
        <w:pStyle w:val="Normal"/>
        <w:shd w:val="clear" w:fill="FFFFFF"/>
        <w:bidi w:val="0"/>
        <w:jc w:val="both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color w:val="000000"/>
          <w:sz w:val="24"/>
          <w:szCs w:val="24"/>
        </w:rPr>
        <w:t>12.3.</w:t>
      </w:r>
      <w:r>
        <w:rPr>
          <w:rFonts w:cs="Tahoma" w:ascii="Times New Roman" w:hAnsi="Times New Roman"/>
          <w:color w:val="000000"/>
          <w:sz w:val="24"/>
          <w:szCs w:val="24"/>
        </w:rPr>
        <w:t xml:space="preserve"> По вопросам, не урегулированным настоящим Договором, Стороны руководствуются действующим законодательством РФ.</w:t>
      </w:r>
    </w:p>
    <w:p>
      <w:pPr>
        <w:pStyle w:val="Normal"/>
        <w:shd w:val="clear" w:fill="FFFFFF"/>
        <w:tabs>
          <w:tab w:val="clear" w:pos="709"/>
          <w:tab w:val="left" w:pos="567" w:leader="none"/>
        </w:tabs>
        <w:bidi w:val="0"/>
        <w:ind w:left="0" w:right="5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  <w:t>13. АДРЕСА И РЕКВИЗИТЫ СТОРОН</w:t>
      </w:r>
    </w:p>
    <w:p>
      <w:pPr>
        <w:pStyle w:val="Normal"/>
        <w:shd w:val="clear" w:fill="FFFFFF"/>
        <w:tabs>
          <w:tab w:val="clear" w:pos="709"/>
          <w:tab w:val="left" w:pos="567" w:leader="none"/>
        </w:tabs>
        <w:bidi w:val="0"/>
        <w:ind w:left="0" w:right="5" w:hanging="0"/>
        <w:jc w:val="center"/>
        <w:rPr>
          <w:rFonts w:ascii="Times New Roman" w:hAnsi="Times New Roman" w:cs="Tahoma"/>
          <w:b/>
          <w:b/>
          <w:bCs/>
          <w:color w:val="000000"/>
          <w:sz w:val="24"/>
          <w:szCs w:val="24"/>
        </w:rPr>
      </w:pPr>
      <w:r>
        <w:rPr>
          <w:rFonts w:cs="Tahoma" w:ascii="Times New Roman" w:hAnsi="Times New Roman"/>
          <w:b/>
          <w:bCs/>
          <w:color w:val="000000"/>
          <w:sz w:val="24"/>
          <w:szCs w:val="24"/>
        </w:rPr>
      </w:r>
    </w:p>
    <w:tbl>
      <w:tblPr>
        <w:tblW w:w="980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9"/>
        <w:gridCol w:w="4940"/>
      </w:tblGrid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ind w:left="0" w:right="72" w:hanging="0"/>
              <w:jc w:val="center"/>
              <w:rPr>
                <w:rFonts w:ascii="Times New Roman" w:hAnsi="Times New Roman" w:cs="Tahoma"/>
                <w:b/>
                <w:b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</w:rPr>
              <w:t>«Исполнитель»: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ind w:left="0" w:right="72" w:hanging="0"/>
              <w:jc w:val="center"/>
              <w:rPr>
                <w:rFonts w:ascii="Times New Roman" w:hAnsi="Times New Roman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>«Заказчик»: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ind w:left="0" w:right="72" w:hanging="0"/>
              <w:jc w:val="left"/>
              <w:rPr>
                <w:rFonts w:ascii="Times New Roman" w:hAnsi="Times New Roman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>ООО «Самарские коммунальные системы»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 xml:space="preserve">ИНН: 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6312110828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>КПП:</w:t>
            </w:r>
            <w:r>
              <w:rPr>
                <w:rFonts w:cs="Tahoma" w:ascii="Times New Roman" w:hAnsi="Times New Roman"/>
                <w:sz w:val="24"/>
                <w:szCs w:val="24"/>
              </w:rPr>
              <w:t xml:space="preserve"> 631601001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 xml:space="preserve">ОГРН: 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1116312008340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spacing w:lineRule="auto" w:line="276"/>
              <w:ind w:left="0" w:right="74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ind w:left="0" w:right="72" w:hanging="0"/>
              <w:jc w:val="left"/>
              <w:rPr>
                <w:rFonts w:ascii="Times New Roman" w:hAnsi="Times New Roman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>Место нахождения:</w:t>
            </w:r>
          </w:p>
          <w:p>
            <w:pPr>
              <w:pStyle w:val="Normal"/>
              <w:bidi w:val="0"/>
              <w:ind w:left="0" w:right="72" w:hanging="0"/>
              <w:jc w:val="left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443056, г. Самара, ул. Луначарского, д. 56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spacing w:lineRule="auto" w:line="27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>Адрес для корреспонденции в Российской Федерации (с индексом):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443056, г. Самара, ул. Луначарского, д. 56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spacing w:lineRule="auto" w:line="276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ind w:left="0" w:right="72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 xml:space="preserve">Электронная почта: 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>zakupki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@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>samcomsys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>ru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 xml:space="preserve">Тел. (с кодом): 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>846)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 xml:space="preserve"> 3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>38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>36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>13</w:t>
            </w:r>
            <w:r>
              <w:rPr>
                <w:rFonts w:cs="Tahoma"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cs="Tahoma" w:ascii="Times New Roman" w:hAnsi="Times New Roman"/>
                <w:bCs/>
                <w:sz w:val="24"/>
                <w:szCs w:val="24"/>
                <w:lang w:val="en-US"/>
              </w:rPr>
              <w:t xml:space="preserve"> 334-75-20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spacing w:lineRule="auto" w:line="276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  <w:t>Банковские реквизиты: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</w:rPr>
              <w:t xml:space="preserve">Р/с № </w:t>
            </w:r>
            <w:r>
              <w:rPr>
                <w:rFonts w:cs="Tahoma" w:ascii="Times New Roman" w:hAnsi="Times New Roman"/>
                <w:sz w:val="24"/>
                <w:szCs w:val="24"/>
              </w:rPr>
              <w:t>40702810903370000034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в Филиале Банка ГПБ (АО) «Поволжский»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</w:rPr>
              <w:t xml:space="preserve">К/с № </w:t>
            </w:r>
            <w:r>
              <w:rPr>
                <w:rFonts w:cs="Tahoma" w:ascii="Times New Roman" w:hAnsi="Times New Roman"/>
                <w:sz w:val="24"/>
                <w:szCs w:val="24"/>
              </w:rPr>
              <w:t>30101810000000000917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sz w:val="24"/>
                <w:szCs w:val="24"/>
              </w:rPr>
              <w:t xml:space="preserve">БИК </w:t>
            </w:r>
            <w:r>
              <w:rPr>
                <w:rFonts w:cs="Tahoma" w:ascii="Times New Roman" w:hAnsi="Times New Roman"/>
                <w:sz w:val="24"/>
                <w:szCs w:val="24"/>
              </w:rPr>
              <w:t>043601917</w:t>
            </w:r>
          </w:p>
        </w:tc>
      </w:tr>
      <w:tr>
        <w:trPr>
          <w:trHeight w:val="165" w:hRule="atLeast"/>
          <w:cantSplit w:val="true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Times New Roman" w:hAnsi="Times New Roman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b/>
                <w:b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 xml:space="preserve">___________________ / ___________ /                            </w:t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napToGrid w:val="false"/>
              <w:jc w:val="left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bidi w:val="0"/>
              <w:jc w:val="left"/>
              <w:rPr>
                <w:rFonts w:ascii="Times New Roman" w:hAnsi="Times New Roman" w:cs="Tahoma"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ascii="Times New Roman" w:hAnsi="Times New Roman" w:cs="Tahoma"/>
                <w:bCs/>
                <w:sz w:val="24"/>
                <w:szCs w:val="24"/>
              </w:rPr>
            </w:pPr>
            <w:r>
              <w:rPr>
                <w:rFonts w:cs="Tahoma" w:ascii="Times New Roman" w:hAnsi="Times New Roman"/>
                <w:bCs/>
                <w:sz w:val="24"/>
                <w:szCs w:val="24"/>
              </w:rPr>
              <w:t xml:space="preserve">__________________ / В.В. Бирюков / </w:t>
            </w:r>
          </w:p>
          <w:p>
            <w:pPr>
              <w:pStyle w:val="Normal"/>
              <w:bidi w:val="0"/>
              <w:spacing w:lineRule="auto" w:line="3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fill="FFFFFF"/>
        <w:tabs>
          <w:tab w:val="clear" w:pos="709"/>
          <w:tab w:val="left" w:pos="567" w:leader="none"/>
        </w:tabs>
        <w:bidi w:val="0"/>
        <w:ind w:left="0" w:right="5" w:hanging="0"/>
        <w:jc w:val="center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Normal"/>
    <w:next w:val="Normal"/>
    <w:qFormat/>
    <w:pPr>
      <w:keepNext w:val="true"/>
      <w:shd w:val="clear" w:fill="FFFFFF"/>
      <w:ind w:left="3187" w:right="0" w:hanging="0"/>
      <w:outlineLvl w:val="0"/>
    </w:pPr>
    <w:rPr>
      <w:b/>
      <w:bCs/>
      <w:color w:val="000000"/>
      <w:spacing w:val="3"/>
      <w:sz w:val="23"/>
      <w:szCs w:val="23"/>
    </w:rPr>
  </w:style>
  <w:style w:type="character" w:styleId="11">
    <w:name w:val="Основной шрифт абзаца1"/>
    <w:qFormat/>
    <w:rPr/>
  </w:style>
  <w:style w:type="character" w:styleId="Style13">
    <w:name w:val="Интернет-ссылка"/>
    <w:rPr>
      <w:color w:val="0000FF"/>
      <w:u w:val="single"/>
    </w:rPr>
  </w:style>
  <w:style w:type="character" w:styleId="Style14">
    <w:name w:val="Номер страницы"/>
    <w:basedOn w:val="2"/>
    <w:rPr/>
  </w:style>
  <w:style w:type="character" w:styleId="2">
    <w:name w:val="Основной шрифт абзаца2"/>
    <w:qFormat/>
    <w:rPr/>
  </w:style>
  <w:style w:type="character" w:styleId="WW8Num12z1">
    <w:name w:val="WW8Num12z1"/>
    <w:qFormat/>
    <w:rPr>
      <w:b/>
    </w:rPr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>
      <w:b/>
    </w:rPr>
  </w:style>
  <w:style w:type="character" w:styleId="WW8Num9z0">
    <w:name w:val="WW8Num9z0"/>
    <w:qFormat/>
    <w:rPr>
      <w:rFonts w:ascii="Arial" w:hAnsi="Arial" w:cs="Arial"/>
    </w:rPr>
  </w:style>
  <w:style w:type="character" w:styleId="WW8Num8z0">
    <w:name w:val="WW8Num8z0"/>
    <w:qFormat/>
    <w:rPr>
      <w:rFonts w:ascii="Arial" w:hAnsi="Arial" w:cs="Arial"/>
      <w:b/>
      <w:i w:val="false"/>
    </w:rPr>
  </w:style>
  <w:style w:type="character" w:styleId="WW8Num7z0">
    <w:name w:val="WW8Num7z0"/>
    <w:qFormat/>
    <w:rPr>
      <w:rFonts w:ascii="Arial" w:hAnsi="Arial" w:cs="Arial"/>
      <w:sz w:val="20"/>
      <w:szCs w:val="20"/>
    </w:rPr>
  </w:style>
  <w:style w:type="character" w:styleId="WW8Num6z0">
    <w:name w:val="WW8Num6z0"/>
    <w:qFormat/>
    <w:rPr>
      <w:rFonts w:ascii="Arial" w:hAnsi="Arial" w:cs="Arial"/>
      <w:b/>
    </w:rPr>
  </w:style>
  <w:style w:type="character" w:styleId="WW8Num5z0">
    <w:name w:val="WW8Num5z0"/>
    <w:qFormat/>
    <w:rPr>
      <w:b/>
    </w:rPr>
  </w:style>
  <w:style w:type="character" w:styleId="WW8Num4z0">
    <w:name w:val="WW8Num4z0"/>
    <w:qFormat/>
    <w:rPr>
      <w:rFonts w:ascii="Times New Roman" w:hAnsi="Times New Roman" w:cs="Times New Roman"/>
      <w:b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>
      <w:rFonts w:ascii="Arial" w:hAnsi="Arial" w:cs="Arial"/>
      <w:b/>
    </w:rPr>
  </w:style>
  <w:style w:type="character" w:styleId="WW8Num3z0">
    <w:name w:val="WW8Num3z0"/>
    <w:qFormat/>
    <w:rPr>
      <w:b/>
    </w:rPr>
  </w:style>
  <w:style w:type="character" w:styleId="WW8Num2z0">
    <w:name w:val="WW8Num2z0"/>
    <w:qFormat/>
    <w:rPr>
      <w:rFonts w:ascii="Arial" w:hAnsi="Arial" w:cs="Arial"/>
      <w:b/>
    </w:rPr>
  </w:style>
  <w:style w:type="character" w:styleId="Style15">
    <w:name w:val="Основной шрифт абзаца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2">
    <w:name w:val="Содержимое врезки"/>
    <w:basedOn w:val="Style17"/>
    <w:qFormat/>
    <w:pPr/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12">
    <w:name w:val="Обычный1"/>
    <w:qFormat/>
    <w:pPr>
      <w:widowControl/>
      <w:suppressAutoHyphens w:val="true"/>
      <w:overflowPunct w:val="false"/>
      <w:bidi w:val="0"/>
      <w:spacing w:before="0" w:after="0"/>
      <w:ind w:left="0" w:right="0" w:firstLine="720"/>
      <w:jc w:val="both"/>
    </w:pPr>
    <w:rPr>
      <w:rFonts w:ascii="Times New Roman" w:hAnsi="Times New Roman" w:eastAsia="Times New Roman" w:cs="Times New Roman"/>
      <w:color w:val="auto"/>
      <w:kern w:val="2"/>
      <w:sz w:val="28"/>
      <w:szCs w:val="20"/>
      <w:lang w:val="ru-RU" w:eastAsia="zh-CN" w:bidi="ar-SA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spacing w:before="0" w:after="0"/>
      <w:ind w:left="0" w:right="0"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zh-CN" w:bidi="ar-SA"/>
    </w:rPr>
  </w:style>
  <w:style w:type="paragraph" w:styleId="Style25">
    <w:name w:val="Верхний и нижний колонтитулы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Style26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Body Text Indent"/>
    <w:basedOn w:val="Normal"/>
    <w:pPr>
      <w:widowControl/>
      <w:suppressAutoHyphens w:val="false"/>
      <w:spacing w:before="0" w:after="120"/>
      <w:ind w:left="283" w:right="0" w:hanging="0"/>
    </w:pPr>
    <w:rPr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"/>
    </w:rPr>
  </w:style>
  <w:style w:type="paragraph" w:styleId="Style29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LibreOffice/6.3.4.2$Windows_X86_64 LibreOffice_project/60da17e045e08f1793c57c00ba83cdfce946d0aa</Application>
  <Pages>6</Pages>
  <Words>1843</Words>
  <Characters>13801</Characters>
  <CharactersWithSpaces>15683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ru-RU</dc:language>
  <cp:lastModifiedBy/>
  <dcterms:modified xsi:type="dcterms:W3CDTF">2021-12-09T09:56:33Z</dcterms:modified>
  <cp:revision>10</cp:revision>
  <dc:subject/>
  <dc:title/>
</cp:coreProperties>
</file>